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托幼机构卫生评价申请书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本园(所)拟于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年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月开始招生，依据《托儿所幼儿园卫生保健管理办法》的要求，特向您单位申请对我园(所) 进行卫生评估。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申请单位地址: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申请单位电话：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申请单位(签章):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申请人: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申请日期: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hNzA0OWYyODIzNzQ3ZDljNGY4YjBhODNjY2U3OTUifQ=="/>
  </w:docVars>
  <w:rsids>
    <w:rsidRoot w:val="7CED2238"/>
    <w:rsid w:val="6CB90E71"/>
    <w:rsid w:val="7CED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2023-12-20T02:38:00Z</dcterms:created>
  <dc:creator>catmi高俊子</dc:creator>
  <cp:lastModifiedBy>WPS_1591411946</cp:lastModifiedBy>
  <dcterms:modified xsi:type="dcterms:W3CDTF">2024-02-28T08:36:42Z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DBC7010DA31D4613B62F2C8B39384DEB_13</vt:lpwstr>
  </property>
</Properties>
</file>