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sz w:val="32"/>
          <w:szCs w:val="32"/>
        </w:rPr>
      </w:pPr>
      <w:r>
        <w:rPr>
          <w:rFonts w:eastAsia="黑体"/>
          <w:sz w:val="32"/>
          <w:szCs w:val="32"/>
        </w:rPr>
        <w:t>火灾高危单位申报表（一）</w:t>
      </w:r>
    </w:p>
    <w:tbl>
      <w:tblPr>
        <w:tblStyle w:val="6"/>
        <w:tblpPr w:leftFromText="180" w:rightFromText="180" w:vertAnchor="text" w:horzAnchor="margin" w:tblpX="-530" w:tblpY="133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604"/>
        <w:gridCol w:w="4718"/>
        <w:gridCol w:w="1093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2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ind w:left="-529" w:leftChars="-252" w:firstLine="529" w:firstLineChars="252"/>
              <w:jc w:val="center"/>
              <w:textAlignment w:val="center"/>
            </w:pPr>
            <w:r>
              <w:rPr>
                <w:color w:val="000000"/>
              </w:rPr>
              <w:t>单位名称</w:t>
            </w:r>
          </w:p>
        </w:tc>
        <w:tc>
          <w:tcPr>
            <w:tcW w:w="4718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2327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32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</w:pPr>
            <w:r>
              <w:rPr>
                <w:color w:val="000000"/>
              </w:rPr>
              <w:t>地    址</w:t>
            </w:r>
          </w:p>
        </w:tc>
        <w:tc>
          <w:tcPr>
            <w:tcW w:w="47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</w:pPr>
            <w:r>
              <w:rPr>
                <w:color w:val="000000"/>
              </w:rPr>
              <w:t>邮    编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</w:pPr>
            <w:r>
              <w:t>单 位 属 性</w:t>
            </w:r>
          </w:p>
        </w:tc>
        <w:tc>
          <w:tcPr>
            <w:tcW w:w="8742" w:type="dxa"/>
            <w:gridSpan w:val="4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□建筑总面积大于3万平方米（含本数、下同）或客房数在300间以上的宾馆（旅馆、饭店）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18"/>
                <w:szCs w:val="18"/>
              </w:rPr>
              <w:t>建筑总面积大于3万平方米或从业人员超过300人或年营业收入超过2亿元的商场、市场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□建筑总面积大于2万平方米的民用机场航站楼  □日发量在3000人次以上的客运车站候车室  □年发客量大于200万人的客运码头候船厅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□建筑总面积大于2万平方米的体育场馆、会堂、公共展览馆、博物馆的展示厅  □总藏书量超过320万册（件）的图书馆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</w:pPr>
            <w:r>
              <w:rPr>
                <w:color w:val="000000"/>
                <w:sz w:val="18"/>
                <w:szCs w:val="18"/>
              </w:rPr>
              <w:t>□建筑总面积大于2000平方米的公共娱乐场所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</w:pPr>
            <w:r>
              <w:rPr>
                <w:color w:val="000000"/>
                <w:sz w:val="18"/>
                <w:szCs w:val="18"/>
              </w:rPr>
              <w:t>□三级医院、住宿床位数在100张以上的养老机构、托儿所、幼儿园和住宿床位数在500张以上的寄宿制学校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</w:pPr>
            <w:r>
              <w:rPr>
                <w:color w:val="000000"/>
                <w:sz w:val="18"/>
                <w:szCs w:val="18"/>
              </w:rPr>
              <w:t>□从业人员超过300人的劳动密集型企业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</w:pPr>
            <w:r>
              <w:rPr>
                <w:color w:val="000000"/>
                <w:sz w:val="18"/>
                <w:szCs w:val="18"/>
              </w:rPr>
              <w:t>□从业人员超过200人或年营业收入超过2000万元的生产、储存、经营易燃易爆危险品场所单位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</w:pPr>
            <w:r>
              <w:rPr>
                <w:color w:val="000000"/>
                <w:sz w:val="18"/>
                <w:szCs w:val="18"/>
              </w:rPr>
              <w:t>□采用木结构或砖木结构的全国重点文物保护单位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</w:pPr>
            <w:r>
              <w:rPr>
                <w:color w:val="000000"/>
                <w:sz w:val="18"/>
                <w:szCs w:val="18"/>
              </w:rPr>
              <w:t>□省、市党委、人大、政府、政协等国家机关办公楼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</w:pPr>
            <w:r>
              <w:rPr>
                <w:color w:val="000000"/>
                <w:sz w:val="18"/>
                <w:szCs w:val="18"/>
              </w:rPr>
              <w:t>□属于或者含有较大规模人员密集场所的地下公共建筑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</w:pPr>
            <w:r>
              <w:rPr>
                <w:color w:val="000000"/>
                <w:sz w:val="18"/>
                <w:szCs w:val="18"/>
              </w:rPr>
              <w:t>□建筑总面积大于3万平方米的电力调度楼、电信楼、邮政楼、防灾指挥调度楼、广播电视楼、档案楼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</w:pPr>
            <w:r>
              <w:rPr>
                <w:color w:val="000000"/>
                <w:sz w:val="18"/>
                <w:szCs w:val="18"/>
              </w:rPr>
              <w:t>□单位建筑面积大于10万平方米或建筑高度超过100米的其他公共建筑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</w:pPr>
            <w:r>
              <w:rPr>
                <w:color w:val="000000"/>
                <w:sz w:val="18"/>
                <w:szCs w:val="18"/>
              </w:rPr>
              <w:t>□工业建筑，生产、储存火灾危险性为丙类及以上且建筑面积（储罐区占地面积）在5万平方米以上的厂房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</w:pPr>
            <w:r>
              <w:rPr>
                <w:color w:val="000000"/>
                <w:sz w:val="18"/>
                <w:szCs w:val="18"/>
              </w:rPr>
              <w:t>□地下交通工程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</w:pPr>
            <w:r>
              <w:rPr>
                <w:color w:val="000000"/>
                <w:sz w:val="18"/>
                <w:szCs w:val="18"/>
              </w:rPr>
              <w:t>□其他具有重大火灾危险性或发生火灾后可能造成重大危害的单位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370" w:type="dxa"/>
            <w:gridSpan w:val="5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</w:pPr>
            <w:r>
              <w:rPr>
                <w:color w:val="000000"/>
                <w:sz w:val="18"/>
                <w:szCs w:val="18"/>
              </w:rPr>
              <w:t xml:space="preserve">    我单位符合火灾高危单位界定标准</w:t>
            </w:r>
            <w:r>
              <w:rPr>
                <w:sz w:val="18"/>
                <w:szCs w:val="18"/>
              </w:rPr>
              <w:t>所列范围</w:t>
            </w:r>
            <w:r>
              <w:rPr>
                <w:color w:val="000000"/>
                <w:sz w:val="18"/>
                <w:szCs w:val="18"/>
              </w:rPr>
              <w:t>， 现申报为火灾高危单位。</w:t>
            </w:r>
          </w:p>
        </w:tc>
      </w:tr>
    </w:tbl>
    <w:p>
      <w:pPr>
        <w:snapToGrid w:val="0"/>
        <w:spacing w:line="240" w:lineRule="exact"/>
        <w:rPr>
          <w:sz w:val="18"/>
          <w:szCs w:val="18"/>
        </w:rPr>
      </w:pPr>
    </w:p>
    <w:p>
      <w:pPr>
        <w:snapToGrid w:val="0"/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单位法定代表人（签名）：                                  </w:t>
      </w:r>
      <w:r>
        <w:rPr>
          <w:color w:val="FF0000"/>
          <w:sz w:val="18"/>
          <w:szCs w:val="18"/>
        </w:rPr>
        <w:t xml:space="preserve">          </w:t>
      </w:r>
      <w:r>
        <w:rPr>
          <w:sz w:val="18"/>
          <w:szCs w:val="18"/>
        </w:rPr>
        <w:t>年</w:t>
      </w:r>
      <w:r>
        <w:rPr>
          <w:color w:val="FF0000"/>
          <w:sz w:val="18"/>
          <w:szCs w:val="18"/>
        </w:rPr>
        <w:t xml:space="preserve">   </w:t>
      </w:r>
      <w:r>
        <w:rPr>
          <w:sz w:val="18"/>
          <w:szCs w:val="18"/>
        </w:rPr>
        <w:t>月</w:t>
      </w:r>
      <w:r>
        <w:rPr>
          <w:color w:val="FF0000"/>
          <w:sz w:val="18"/>
          <w:szCs w:val="18"/>
        </w:rPr>
        <w:t xml:space="preserve">   </w:t>
      </w:r>
      <w:r>
        <w:rPr>
          <w:sz w:val="18"/>
          <w:szCs w:val="18"/>
        </w:rPr>
        <w:t xml:space="preserve">日（盖章）  </w:t>
      </w:r>
    </w:p>
    <w:p>
      <w:pPr>
        <w:snapToGrid w:val="0"/>
        <w:spacing w:line="240" w:lineRule="exact"/>
        <w:rPr>
          <w:sz w:val="18"/>
          <w:szCs w:val="18"/>
        </w:rPr>
      </w:pPr>
    </w:p>
    <w:p>
      <w:pPr>
        <w:snapToGrid w:val="0"/>
        <w:spacing w:line="240" w:lineRule="exact"/>
        <w:rPr>
          <w:rFonts w:eastAsia="黑体"/>
          <w:sz w:val="32"/>
          <w:szCs w:val="32"/>
        </w:rPr>
      </w:pPr>
      <w:r>
        <w:rPr>
          <w:sz w:val="18"/>
          <w:szCs w:val="18"/>
        </w:rPr>
        <w:t>注：本表所列数字含本数，各单位自行对照，并在单位属性栏内选项划“√”。</w:t>
      </w:r>
    </w:p>
    <w:p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火灾高危单位申报表（二）</w:t>
      </w:r>
    </w:p>
    <w:p>
      <w:pPr>
        <w:snapToGrid w:val="0"/>
        <w:jc w:val="center"/>
        <w:rPr>
          <w:rFonts w:eastAsia="黑体"/>
          <w:sz w:val="18"/>
          <w:szCs w:val="18"/>
        </w:rPr>
      </w:pPr>
    </w:p>
    <w:tbl>
      <w:tblPr>
        <w:tblStyle w:val="6"/>
        <w:tblW w:w="9392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700"/>
        <w:gridCol w:w="66"/>
        <w:gridCol w:w="1743"/>
        <w:gridCol w:w="3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单位编码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组织机构代码</w:t>
            </w:r>
          </w:p>
        </w:tc>
        <w:tc>
          <w:tcPr>
            <w:tcW w:w="324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单位名称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right="-92" w:rightChars="-44"/>
              <w:rPr>
                <w:color w:val="000000"/>
                <w:kern w:val="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单位类别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单位地址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消防管辖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邮政编码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E-mail： 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单位电话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单位传真 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经济所有制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形式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单位成立时间 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单位类型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上级单位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法定代表人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电　　话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消防安全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管理人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电　　话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行政区域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分管级别 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单位其他情况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消防安全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责任人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电    话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专兼职消防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管理人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电    话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固定资产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职工人数 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占地面积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建筑面积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地理情况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建筑消防设施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备    注： 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单位“户籍化”管理人员：            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单位“户籍化”管理系统账号：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消防部门意见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同意将该单位列为火灾高危单位。</w:t>
            </w:r>
          </w:p>
        </w:tc>
      </w:tr>
    </w:tbl>
    <w:p>
      <w:pPr>
        <w:snapToGrid w:val="0"/>
        <w:spacing w:line="240" w:lineRule="exact"/>
        <w:rPr>
          <w:rFonts w:ascii="仿宋_GB2312" w:eastAsia="仿宋_GB2312"/>
          <w:kern w:val="0"/>
          <w:sz w:val="32"/>
          <w:szCs w:val="32"/>
        </w:rPr>
      </w:pPr>
      <w:r>
        <w:rPr>
          <w:sz w:val="18"/>
          <w:szCs w:val="18"/>
        </w:rPr>
        <w:t xml:space="preserve">填表人：                                                </w:t>
      </w:r>
      <w:r>
        <w:rPr>
          <w:color w:val="FF0000"/>
          <w:sz w:val="18"/>
          <w:szCs w:val="18"/>
        </w:rPr>
        <w:t xml:space="preserve">     </w:t>
      </w:r>
      <w:r>
        <w:rPr>
          <w:sz w:val="18"/>
          <w:szCs w:val="18"/>
        </w:rPr>
        <w:t>年</w:t>
      </w:r>
      <w:r>
        <w:rPr>
          <w:color w:val="FF0000"/>
          <w:sz w:val="18"/>
          <w:szCs w:val="18"/>
        </w:rPr>
        <w:t xml:space="preserve">   </w:t>
      </w:r>
      <w:r>
        <w:rPr>
          <w:sz w:val="18"/>
          <w:szCs w:val="18"/>
        </w:rPr>
        <w:t>月</w:t>
      </w:r>
      <w:r>
        <w:rPr>
          <w:color w:val="FF0000"/>
          <w:sz w:val="18"/>
          <w:szCs w:val="18"/>
        </w:rPr>
        <w:t xml:space="preserve">   </w:t>
      </w:r>
      <w:r>
        <w:rPr>
          <w:sz w:val="18"/>
          <w:szCs w:val="18"/>
        </w:rPr>
        <w:t>日（消防救援机构盖章）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2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eastAsia="宋体"/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E2C"/>
    <w:rsid w:val="000022A9"/>
    <w:rsid w:val="00065328"/>
    <w:rsid w:val="00082118"/>
    <w:rsid w:val="0009723A"/>
    <w:rsid w:val="000B03CD"/>
    <w:rsid w:val="001E64CA"/>
    <w:rsid w:val="002021C7"/>
    <w:rsid w:val="00247F2A"/>
    <w:rsid w:val="002B5C83"/>
    <w:rsid w:val="00316E92"/>
    <w:rsid w:val="00384E2C"/>
    <w:rsid w:val="003E151C"/>
    <w:rsid w:val="00453A72"/>
    <w:rsid w:val="00467F4A"/>
    <w:rsid w:val="004D2F2F"/>
    <w:rsid w:val="005261F0"/>
    <w:rsid w:val="005D63CC"/>
    <w:rsid w:val="006559D0"/>
    <w:rsid w:val="006836E8"/>
    <w:rsid w:val="00697D16"/>
    <w:rsid w:val="006C5590"/>
    <w:rsid w:val="00790FE9"/>
    <w:rsid w:val="007C2F32"/>
    <w:rsid w:val="007D09A6"/>
    <w:rsid w:val="009A21E1"/>
    <w:rsid w:val="009A3F5C"/>
    <w:rsid w:val="009D4761"/>
    <w:rsid w:val="00A53E7E"/>
    <w:rsid w:val="00AE4608"/>
    <w:rsid w:val="00BA0436"/>
    <w:rsid w:val="00C42D0F"/>
    <w:rsid w:val="00C55CBB"/>
    <w:rsid w:val="00CC1784"/>
    <w:rsid w:val="00D068E9"/>
    <w:rsid w:val="00D34EE6"/>
    <w:rsid w:val="00EC59F7"/>
    <w:rsid w:val="00F3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00"/>
      <w:sz w:val="12"/>
      <w:szCs w:val="12"/>
      <w:u w:val="non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3">
    <w:name w:val="正文文本 Char"/>
    <w:basedOn w:val="7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4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B4088C-0FA4-412B-B5CF-2FC8234B4F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1003</Words>
  <Characters>5720</Characters>
  <Lines>47</Lines>
  <Paragraphs>13</Paragraphs>
  <TotalTime>128</TotalTime>
  <ScaleCrop>false</ScaleCrop>
  <LinksUpToDate>false</LinksUpToDate>
  <CharactersWithSpaces>6710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2021-01-29T03:47:00Z</dcterms:created>
  <dc:creator>Administrator</dc:creator>
  <cp:lastModifiedBy>兰雅</cp:lastModifiedBy>
  <dcterms:modified xsi:type="dcterms:W3CDTF">2021-02-10T01:37:52Z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